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3354" w14:textId="0A8CB3BB" w:rsidR="00E87286" w:rsidRDefault="00E87286" w:rsidP="004F7288">
      <w:pPr>
        <w:pStyle w:val="Heading1"/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2514EE36" wp14:editId="58A7ED65">
            <wp:extent cx="1349228" cy="134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cc-lifting-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90" cy="13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52D7B3D2" wp14:editId="3A2BCCEC">
            <wp:extent cx="1570306" cy="1570306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C_square_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80" cy="15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0297" w14:textId="77777777" w:rsidR="00E87286" w:rsidRDefault="00E87286" w:rsidP="004F7288">
      <w:pPr>
        <w:pStyle w:val="Heading1"/>
        <w:spacing w:before="0"/>
        <w:jc w:val="center"/>
        <w:rPr>
          <w:rFonts w:ascii="Arial" w:hAnsi="Arial" w:cs="Arial"/>
          <w:sz w:val="22"/>
          <w:szCs w:val="22"/>
        </w:rPr>
      </w:pPr>
    </w:p>
    <w:p w14:paraId="7ADD5C54" w14:textId="77777777" w:rsidR="00E87286" w:rsidRDefault="00E87286" w:rsidP="004F7288">
      <w:pPr>
        <w:pStyle w:val="Heading1"/>
        <w:spacing w:before="0"/>
        <w:jc w:val="center"/>
        <w:rPr>
          <w:rFonts w:ascii="Arial" w:hAnsi="Arial" w:cs="Arial"/>
          <w:sz w:val="22"/>
          <w:szCs w:val="22"/>
        </w:rPr>
      </w:pPr>
    </w:p>
    <w:p w14:paraId="2BB5C246" w14:textId="76EABBB0" w:rsidR="004F7288" w:rsidRPr="008E1C39" w:rsidRDefault="004F7288" w:rsidP="00E8728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  <w:proofErr w:type="spellStart"/>
      <w:r w:rsidRPr="008E1C39">
        <w:rPr>
          <w:rFonts w:ascii="Arial" w:hAnsi="Arial" w:cs="Arial"/>
          <w:sz w:val="22"/>
          <w:szCs w:val="22"/>
        </w:rPr>
        <w:t>Roscoff</w:t>
      </w:r>
      <w:proofErr w:type="spellEnd"/>
      <w:r w:rsidRPr="008E1C39">
        <w:rPr>
          <w:rFonts w:ascii="Arial" w:hAnsi="Arial" w:cs="Arial"/>
          <w:sz w:val="22"/>
          <w:szCs w:val="22"/>
        </w:rPr>
        <w:t xml:space="preserve"> Culture Collection</w:t>
      </w:r>
    </w:p>
    <w:p w14:paraId="5CBCE65F" w14:textId="7EADE49D" w:rsidR="00A12FEC" w:rsidRPr="008E1C39" w:rsidRDefault="00A12FEC" w:rsidP="00E8728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Strain deposit </w:t>
      </w:r>
      <w:r w:rsidR="008E1C39" w:rsidRPr="008E1C39">
        <w:rPr>
          <w:rFonts w:ascii="Arial" w:hAnsi="Arial" w:cs="Arial"/>
          <w:sz w:val="22"/>
          <w:szCs w:val="22"/>
        </w:rPr>
        <w:t>contract</w:t>
      </w:r>
    </w:p>
    <w:p w14:paraId="3547ED13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Depositor's family name (in capitals): </w:t>
      </w:r>
    </w:p>
    <w:p w14:paraId="235EB052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Depositor’s first name:</w:t>
      </w:r>
    </w:p>
    <w:p w14:paraId="029EF908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Depositor’s position:</w:t>
      </w:r>
    </w:p>
    <w:p w14:paraId="27C46713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Depositor's institute name:</w:t>
      </w:r>
    </w:p>
    <w:p w14:paraId="34B2FC1A" w14:textId="4964521C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Depositor’s institute </w:t>
      </w:r>
      <w:r w:rsidR="00090F30" w:rsidRPr="008E1C39">
        <w:rPr>
          <w:rFonts w:ascii="Arial" w:hAnsi="Arial" w:cs="Arial"/>
          <w:sz w:val="22"/>
          <w:szCs w:val="22"/>
        </w:rPr>
        <w:t xml:space="preserve">full </w:t>
      </w:r>
      <w:r w:rsidRPr="008E1C39">
        <w:rPr>
          <w:rFonts w:ascii="Arial" w:hAnsi="Arial" w:cs="Arial"/>
          <w:sz w:val="22"/>
          <w:szCs w:val="22"/>
        </w:rPr>
        <w:t xml:space="preserve">address: </w:t>
      </w:r>
    </w:p>
    <w:p w14:paraId="1DB6B2F0" w14:textId="5B957AD1" w:rsidR="00D95A3B" w:rsidRPr="008E1C39" w:rsidRDefault="00090F30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E1C39">
        <w:rPr>
          <w:rFonts w:ascii="Arial" w:hAnsi="Arial" w:cs="Arial"/>
          <w:sz w:val="22"/>
          <w:szCs w:val="22"/>
        </w:rPr>
        <w:t xml:space="preserve">Depositor’s </w:t>
      </w:r>
      <w:r w:rsidR="00D95A3B" w:rsidRPr="008E1C39">
        <w:rPr>
          <w:rFonts w:ascii="Arial" w:hAnsi="Arial" w:cs="Arial"/>
          <w:sz w:val="22"/>
          <w:szCs w:val="22"/>
        </w:rPr>
        <w:t>Tel.</w:t>
      </w:r>
      <w:proofErr w:type="gramEnd"/>
      <w:r w:rsidR="00D95A3B" w:rsidRPr="008E1C39">
        <w:rPr>
          <w:rFonts w:ascii="Arial" w:hAnsi="Arial" w:cs="Arial"/>
          <w:sz w:val="22"/>
          <w:szCs w:val="22"/>
        </w:rPr>
        <w:t>:</w:t>
      </w:r>
    </w:p>
    <w:p w14:paraId="04FB5AA9" w14:textId="523D376B" w:rsidR="00D95A3B" w:rsidRPr="008E1C39" w:rsidRDefault="00090F30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Depositor’s </w:t>
      </w:r>
      <w:r w:rsidR="00D95A3B" w:rsidRPr="008E1C39">
        <w:rPr>
          <w:rFonts w:ascii="Arial" w:hAnsi="Arial" w:cs="Arial"/>
          <w:sz w:val="22"/>
          <w:szCs w:val="22"/>
        </w:rPr>
        <w:t xml:space="preserve">E-mail: </w:t>
      </w:r>
    </w:p>
    <w:p w14:paraId="1183DBB1" w14:textId="77777777" w:rsidR="00090F30" w:rsidRPr="008E1C39" w:rsidRDefault="00090F30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D1C516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Date: </w:t>
      </w:r>
    </w:p>
    <w:p w14:paraId="1131C325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D182102" w14:textId="0A8FC449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1C39">
        <w:rPr>
          <w:rFonts w:ascii="Arial" w:hAnsi="Arial" w:cs="Arial"/>
          <w:b/>
          <w:bCs/>
          <w:sz w:val="22"/>
          <w:szCs w:val="22"/>
        </w:rPr>
        <w:t>I hereby wish to deposit __</w:t>
      </w:r>
      <w:r w:rsidR="00090F30" w:rsidRPr="008E1C39">
        <w:rPr>
          <w:rFonts w:ascii="Arial" w:hAnsi="Arial" w:cs="Arial"/>
          <w:b/>
          <w:bCs/>
          <w:sz w:val="22"/>
          <w:szCs w:val="22"/>
        </w:rPr>
        <w:t xml:space="preserve"> </w:t>
      </w:r>
      <w:r w:rsidR="00090F30" w:rsidRPr="008E1C39">
        <w:rPr>
          <w:rFonts w:ascii="Arial" w:hAnsi="Arial" w:cs="Arial"/>
          <w:bCs/>
          <w:sz w:val="22"/>
          <w:szCs w:val="22"/>
        </w:rPr>
        <w:t>(specify number)</w:t>
      </w:r>
      <w:r w:rsidRPr="008E1C39">
        <w:rPr>
          <w:rFonts w:ascii="Arial" w:hAnsi="Arial" w:cs="Arial"/>
          <w:b/>
          <w:bCs/>
          <w:sz w:val="22"/>
          <w:szCs w:val="22"/>
        </w:rPr>
        <w:t xml:space="preserve"> culture strains in the </w:t>
      </w:r>
      <w:proofErr w:type="spellStart"/>
      <w:r w:rsidRPr="008E1C39">
        <w:rPr>
          <w:rFonts w:ascii="Arial" w:hAnsi="Arial" w:cs="Arial"/>
          <w:b/>
          <w:bCs/>
          <w:sz w:val="22"/>
          <w:szCs w:val="22"/>
        </w:rPr>
        <w:t>Roscoff</w:t>
      </w:r>
      <w:proofErr w:type="spellEnd"/>
      <w:r w:rsidRPr="008E1C39">
        <w:rPr>
          <w:rFonts w:ascii="Arial" w:hAnsi="Arial" w:cs="Arial"/>
          <w:b/>
          <w:bCs/>
          <w:sz w:val="22"/>
          <w:szCs w:val="22"/>
        </w:rPr>
        <w:t xml:space="preserve"> Culture Collection.  </w:t>
      </w:r>
    </w:p>
    <w:p w14:paraId="61B716E7" w14:textId="77777777" w:rsidR="00D95A3B" w:rsidRPr="008E1C39" w:rsidRDefault="00D95A3B" w:rsidP="00D95A3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7F67934" w14:textId="77777777" w:rsidR="00D95A3B" w:rsidRPr="008E1C39" w:rsidRDefault="00D95A3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1C39">
        <w:rPr>
          <w:rFonts w:ascii="Arial" w:hAnsi="Arial" w:cs="Arial"/>
          <w:b/>
          <w:bCs/>
          <w:sz w:val="22"/>
          <w:szCs w:val="22"/>
        </w:rPr>
        <w:t xml:space="preserve">Reason for </w:t>
      </w:r>
      <w:proofErr w:type="gramStart"/>
      <w:r w:rsidRPr="008E1C39">
        <w:rPr>
          <w:rFonts w:ascii="Arial" w:hAnsi="Arial" w:cs="Arial"/>
          <w:b/>
          <w:bCs/>
          <w:sz w:val="22"/>
          <w:szCs w:val="22"/>
        </w:rPr>
        <w:t>deposit :</w:t>
      </w:r>
      <w:proofErr w:type="gramEnd"/>
      <w:r w:rsidRPr="008E1C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949F33" w14:textId="77777777" w:rsidR="00D95A3B" w:rsidRPr="008E1C39" w:rsidRDefault="00D95A3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AC432A" w14:textId="77777777" w:rsidR="00D95A3B" w:rsidRDefault="00D95A3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20E11C" w14:textId="77777777" w:rsidR="003769BB" w:rsidRDefault="003769B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68CBC8" w14:textId="77777777" w:rsidR="003769BB" w:rsidRPr="008E1C39" w:rsidRDefault="003769B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9981B8" w14:textId="77777777" w:rsidR="00D95A3B" w:rsidRPr="008E1C39" w:rsidRDefault="00D95A3B" w:rsidP="00D95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C55483" w14:textId="77777777" w:rsidR="00D95A3B" w:rsidRPr="008E1C39" w:rsidRDefault="00D95A3B" w:rsidP="00D673DE">
      <w:pPr>
        <w:tabs>
          <w:tab w:val="left" w:pos="284"/>
          <w:tab w:val="left" w:pos="425"/>
          <w:tab w:val="left" w:pos="567"/>
          <w:tab w:val="num" w:pos="1260"/>
        </w:tabs>
        <w:rPr>
          <w:rFonts w:ascii="Arial" w:hAnsi="Arial" w:cs="Arial"/>
          <w:sz w:val="22"/>
          <w:szCs w:val="22"/>
        </w:rPr>
      </w:pPr>
    </w:p>
    <w:p w14:paraId="0A1EC33A" w14:textId="4F30E216" w:rsidR="00D673DE" w:rsidRPr="0027562C" w:rsidRDefault="0027562C" w:rsidP="00D673DE">
      <w:pPr>
        <w:tabs>
          <w:tab w:val="left" w:pos="284"/>
          <w:tab w:val="left" w:pos="425"/>
          <w:tab w:val="left" w:pos="567"/>
          <w:tab w:val="num" w:pos="1260"/>
        </w:tabs>
        <w:rPr>
          <w:rFonts w:ascii="Arial" w:hAnsi="Arial" w:cs="Arial"/>
          <w:b/>
          <w:sz w:val="22"/>
          <w:szCs w:val="22"/>
        </w:rPr>
      </w:pPr>
      <w:r w:rsidRPr="0027562C">
        <w:rPr>
          <w:rFonts w:ascii="Arial" w:hAnsi="Arial" w:cs="Arial"/>
          <w:b/>
          <w:sz w:val="22"/>
          <w:szCs w:val="22"/>
        </w:rPr>
        <w:t xml:space="preserve">Conditions for strain </w:t>
      </w:r>
      <w:proofErr w:type="gramStart"/>
      <w:r w:rsidRPr="0027562C">
        <w:rPr>
          <w:rFonts w:ascii="Arial" w:hAnsi="Arial" w:cs="Arial"/>
          <w:b/>
          <w:sz w:val="22"/>
          <w:szCs w:val="22"/>
        </w:rPr>
        <w:t>deposit</w:t>
      </w:r>
      <w:r w:rsidR="00D673DE" w:rsidRPr="0027562C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14:paraId="4594123C" w14:textId="77777777" w:rsidR="00D673DE" w:rsidRPr="008E1C39" w:rsidRDefault="00D673DE" w:rsidP="00D673DE">
      <w:pPr>
        <w:tabs>
          <w:tab w:val="left" w:pos="284"/>
          <w:tab w:val="left" w:pos="425"/>
          <w:tab w:val="left" w:pos="567"/>
          <w:tab w:val="num" w:pos="1260"/>
        </w:tabs>
        <w:rPr>
          <w:rFonts w:ascii="Arial" w:hAnsi="Arial" w:cs="Arial"/>
          <w:sz w:val="22"/>
          <w:szCs w:val="22"/>
        </w:rPr>
      </w:pPr>
    </w:p>
    <w:p w14:paraId="068C0B24" w14:textId="214DD92D" w:rsidR="00D673DE" w:rsidRPr="004208A9" w:rsidRDefault="00A12FEC" w:rsidP="004208A9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426" w:hanging="426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8E1C39">
        <w:rPr>
          <w:rFonts w:ascii="Arial" w:hAnsi="Arial" w:cs="Arial"/>
          <w:sz w:val="22"/>
          <w:szCs w:val="22"/>
        </w:rPr>
        <w:t xml:space="preserve">RCC </w:t>
      </w:r>
      <w:r w:rsidR="00F8302C" w:rsidRPr="008E1C39">
        <w:rPr>
          <w:rFonts w:ascii="Arial" w:hAnsi="Arial" w:cs="Arial"/>
          <w:sz w:val="22"/>
          <w:szCs w:val="22"/>
        </w:rPr>
        <w:t>will not be</w:t>
      </w:r>
      <w:r w:rsidRPr="008E1C39">
        <w:rPr>
          <w:rFonts w:ascii="Arial" w:hAnsi="Arial" w:cs="Arial"/>
          <w:sz w:val="22"/>
          <w:szCs w:val="22"/>
        </w:rPr>
        <w:t xml:space="preserve"> charge</w:t>
      </w:r>
      <w:r w:rsidR="00F8302C" w:rsidRPr="008E1C39">
        <w:rPr>
          <w:rFonts w:ascii="Arial" w:hAnsi="Arial" w:cs="Arial"/>
          <w:sz w:val="22"/>
          <w:szCs w:val="22"/>
        </w:rPr>
        <w:t>d by the depositor for depositing the strain</w:t>
      </w:r>
      <w:proofErr w:type="gramEnd"/>
      <w:r w:rsidRPr="008E1C39">
        <w:rPr>
          <w:rFonts w:ascii="Arial" w:hAnsi="Arial" w:cs="Arial"/>
          <w:sz w:val="22"/>
          <w:szCs w:val="22"/>
        </w:rPr>
        <w:t xml:space="preserve">. </w:t>
      </w:r>
    </w:p>
    <w:p w14:paraId="2D3EEA5A" w14:textId="6A5479E7" w:rsidR="00936F73" w:rsidRPr="003769BB" w:rsidRDefault="00A12FEC" w:rsidP="00936F73">
      <w:pPr>
        <w:numPr>
          <w:ilvl w:val="2"/>
          <w:numId w:val="1"/>
        </w:numPr>
        <w:tabs>
          <w:tab w:val="left" w:pos="284"/>
          <w:tab w:val="num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The depositor </w:t>
      </w:r>
      <w:r w:rsidR="00D119DE" w:rsidRPr="008E1C39">
        <w:rPr>
          <w:rFonts w:ascii="Arial" w:hAnsi="Arial" w:cs="Arial"/>
          <w:sz w:val="22"/>
          <w:szCs w:val="22"/>
        </w:rPr>
        <w:t xml:space="preserve">agrees </w:t>
      </w:r>
      <w:r w:rsidR="000C5047" w:rsidRPr="008E1C39">
        <w:rPr>
          <w:rFonts w:ascii="Arial" w:hAnsi="Arial" w:cs="Arial"/>
          <w:sz w:val="22"/>
          <w:szCs w:val="22"/>
        </w:rPr>
        <w:t xml:space="preserve">to </w:t>
      </w:r>
      <w:r w:rsidRPr="008E1C39">
        <w:rPr>
          <w:rFonts w:ascii="Arial" w:hAnsi="Arial" w:cs="Arial"/>
          <w:sz w:val="22"/>
          <w:szCs w:val="22"/>
        </w:rPr>
        <w:t>submit accurate strain data</w:t>
      </w:r>
      <w:r w:rsidR="004D6D1C" w:rsidRPr="008E1C39">
        <w:rPr>
          <w:rFonts w:ascii="Arial" w:hAnsi="Arial" w:cs="Arial"/>
          <w:sz w:val="22"/>
          <w:szCs w:val="22"/>
        </w:rPr>
        <w:t xml:space="preserve"> </w:t>
      </w:r>
      <w:r w:rsidR="000C5047" w:rsidRPr="008E1C39">
        <w:rPr>
          <w:rFonts w:ascii="Arial" w:hAnsi="Arial" w:cs="Arial"/>
          <w:sz w:val="22"/>
          <w:szCs w:val="22"/>
        </w:rPr>
        <w:t>to the RCC by</w:t>
      </w:r>
      <w:r w:rsidR="004D6D1C" w:rsidRPr="008E1C39">
        <w:rPr>
          <w:rFonts w:ascii="Arial" w:hAnsi="Arial" w:cs="Arial"/>
          <w:sz w:val="22"/>
          <w:szCs w:val="22"/>
        </w:rPr>
        <w:t xml:space="preserve"> </w:t>
      </w:r>
      <w:r w:rsidR="000C5047" w:rsidRPr="008E1C39">
        <w:rPr>
          <w:rFonts w:ascii="Arial" w:hAnsi="Arial" w:cs="Arial"/>
          <w:sz w:val="22"/>
          <w:szCs w:val="22"/>
        </w:rPr>
        <w:t xml:space="preserve">filling in </w:t>
      </w:r>
      <w:r w:rsidR="004D6D1C" w:rsidRPr="008E1C39">
        <w:rPr>
          <w:rFonts w:ascii="Arial" w:hAnsi="Arial" w:cs="Arial"/>
          <w:sz w:val="22"/>
          <w:szCs w:val="22"/>
        </w:rPr>
        <w:t>the accompanying strain information file</w:t>
      </w:r>
      <w:r w:rsidR="000C5047" w:rsidRPr="008E1C39">
        <w:rPr>
          <w:rFonts w:ascii="Arial" w:hAnsi="Arial" w:cs="Arial"/>
          <w:sz w:val="22"/>
          <w:szCs w:val="22"/>
        </w:rPr>
        <w:t xml:space="preserve"> (obligatory fields marked in </w:t>
      </w:r>
      <w:proofErr w:type="spellStart"/>
      <w:r w:rsidR="0094778F">
        <w:rPr>
          <w:rFonts w:ascii="Arial" w:hAnsi="Arial" w:cs="Arial"/>
          <w:sz w:val="22"/>
          <w:szCs w:val="22"/>
        </w:rPr>
        <w:t>colour</w:t>
      </w:r>
      <w:proofErr w:type="spellEnd"/>
      <w:r w:rsidR="000C5047" w:rsidRPr="008E1C39">
        <w:rPr>
          <w:rFonts w:ascii="Arial" w:hAnsi="Arial" w:cs="Arial"/>
          <w:sz w:val="22"/>
          <w:szCs w:val="22"/>
        </w:rPr>
        <w:t>). This file includes information</w:t>
      </w:r>
      <w:r w:rsidRPr="008E1C39">
        <w:rPr>
          <w:rFonts w:ascii="Arial" w:hAnsi="Arial" w:cs="Arial"/>
          <w:sz w:val="22"/>
          <w:szCs w:val="22"/>
        </w:rPr>
        <w:t xml:space="preserve"> </w:t>
      </w:r>
      <w:r w:rsidR="00D673DE" w:rsidRPr="008E1C39">
        <w:rPr>
          <w:rFonts w:ascii="Arial" w:hAnsi="Arial" w:cs="Arial"/>
          <w:sz w:val="22"/>
          <w:szCs w:val="22"/>
        </w:rPr>
        <w:t xml:space="preserve">concerning </w:t>
      </w:r>
      <w:r w:rsidR="00D119DE" w:rsidRPr="008E1C39">
        <w:rPr>
          <w:rFonts w:ascii="Arial" w:hAnsi="Arial" w:cs="Arial"/>
          <w:sz w:val="22"/>
          <w:szCs w:val="22"/>
        </w:rPr>
        <w:t xml:space="preserve">the </w:t>
      </w:r>
      <w:r w:rsidR="00D673DE" w:rsidRPr="008E1C39">
        <w:rPr>
          <w:rFonts w:ascii="Arial" w:hAnsi="Arial" w:cs="Arial"/>
          <w:sz w:val="22"/>
          <w:szCs w:val="22"/>
        </w:rPr>
        <w:t>origin</w:t>
      </w:r>
      <w:r w:rsidR="00D119DE" w:rsidRPr="008E1C39">
        <w:rPr>
          <w:rFonts w:ascii="Arial" w:hAnsi="Arial" w:cs="Arial"/>
          <w:sz w:val="22"/>
          <w:szCs w:val="22"/>
        </w:rPr>
        <w:t>, identification</w:t>
      </w:r>
      <w:r w:rsidR="000C5047" w:rsidRPr="008E1C39">
        <w:rPr>
          <w:rFonts w:ascii="Arial" w:hAnsi="Arial" w:cs="Arial"/>
          <w:sz w:val="22"/>
          <w:szCs w:val="22"/>
        </w:rPr>
        <w:t>,</w:t>
      </w:r>
      <w:r w:rsidR="00D673DE" w:rsidRPr="008E1C39">
        <w:rPr>
          <w:rFonts w:ascii="Arial" w:hAnsi="Arial" w:cs="Arial"/>
          <w:sz w:val="22"/>
          <w:szCs w:val="22"/>
        </w:rPr>
        <w:t xml:space="preserve"> history</w:t>
      </w:r>
      <w:r w:rsidR="000C5047" w:rsidRPr="008E1C39">
        <w:rPr>
          <w:rFonts w:ascii="Arial" w:hAnsi="Arial" w:cs="Arial"/>
          <w:sz w:val="22"/>
          <w:szCs w:val="22"/>
        </w:rPr>
        <w:t xml:space="preserve"> and culture conditions</w:t>
      </w:r>
      <w:r w:rsidR="00D673DE" w:rsidRPr="008E1C39">
        <w:rPr>
          <w:rFonts w:ascii="Arial" w:hAnsi="Arial" w:cs="Arial"/>
          <w:sz w:val="22"/>
          <w:szCs w:val="22"/>
        </w:rPr>
        <w:t xml:space="preserve"> </w:t>
      </w:r>
      <w:r w:rsidR="000C5047" w:rsidRPr="008E1C39">
        <w:rPr>
          <w:rFonts w:ascii="Arial" w:hAnsi="Arial" w:cs="Arial"/>
          <w:sz w:val="22"/>
          <w:szCs w:val="22"/>
        </w:rPr>
        <w:t>for</w:t>
      </w:r>
      <w:r w:rsidR="00D673DE" w:rsidRPr="008E1C39">
        <w:rPr>
          <w:rFonts w:ascii="Arial" w:hAnsi="Arial" w:cs="Arial"/>
          <w:sz w:val="22"/>
          <w:szCs w:val="22"/>
        </w:rPr>
        <w:t xml:space="preserve"> the strain(s)</w:t>
      </w:r>
      <w:r w:rsidR="000C5047" w:rsidRPr="008E1C39">
        <w:rPr>
          <w:rFonts w:ascii="Arial" w:hAnsi="Arial" w:cs="Arial"/>
          <w:sz w:val="22"/>
          <w:szCs w:val="22"/>
        </w:rPr>
        <w:t>.</w:t>
      </w:r>
      <w:r w:rsidR="002F58EB">
        <w:rPr>
          <w:rFonts w:ascii="Arial" w:hAnsi="Arial" w:cs="Arial"/>
          <w:sz w:val="22"/>
          <w:szCs w:val="22"/>
        </w:rPr>
        <w:t xml:space="preserve"> </w:t>
      </w:r>
    </w:p>
    <w:p w14:paraId="7B048CAE" w14:textId="066FFA68" w:rsidR="00D673DE" w:rsidRPr="008E1C39" w:rsidRDefault="0094778F" w:rsidP="003769BB">
      <w:pPr>
        <w:tabs>
          <w:tab w:val="left" w:pos="284"/>
          <w:tab w:val="num" w:pos="12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if the strain(s) was/were isolated after October 2014 and if the </w:t>
      </w:r>
      <w:r w:rsidRPr="008E1C39">
        <w:rPr>
          <w:rFonts w:ascii="Arial" w:hAnsi="Arial" w:cs="Arial"/>
          <w:sz w:val="22"/>
          <w:szCs w:val="22"/>
        </w:rPr>
        <w:t xml:space="preserve">country of origin </w:t>
      </w:r>
      <w:r>
        <w:rPr>
          <w:rFonts w:ascii="Arial" w:hAnsi="Arial" w:cs="Arial"/>
          <w:sz w:val="22"/>
          <w:szCs w:val="22"/>
        </w:rPr>
        <w:t xml:space="preserve">of the strain(s) is </w:t>
      </w:r>
      <w:r w:rsidRPr="008E1C39">
        <w:rPr>
          <w:rFonts w:ascii="Arial" w:hAnsi="Arial" w:cs="Arial"/>
          <w:sz w:val="22"/>
          <w:szCs w:val="22"/>
        </w:rPr>
        <w:t xml:space="preserve">a signatory of the Nagoya Protocol of the Convention for Biological Diversity (see ABS clearing house website at </w:t>
      </w:r>
      <w:hyperlink r:id="rId11" w:history="1">
        <w:r w:rsidRPr="008E1C39">
          <w:rPr>
            <w:rStyle w:val="Hyperlink"/>
            <w:rFonts w:ascii="Arial" w:hAnsi="Arial" w:cs="Arial"/>
            <w:sz w:val="22"/>
            <w:szCs w:val="22"/>
          </w:rPr>
          <w:t>https://absch.cbd.int/</w:t>
        </w:r>
      </w:hyperlink>
      <w:r w:rsidRPr="008E1C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t</w:t>
      </w:r>
      <w:r w:rsidR="000C5047" w:rsidRPr="008E1C39">
        <w:rPr>
          <w:rFonts w:ascii="Arial" w:hAnsi="Arial" w:cs="Arial"/>
          <w:sz w:val="22"/>
          <w:szCs w:val="22"/>
        </w:rPr>
        <w:t xml:space="preserve">he depositor must provide </w:t>
      </w:r>
      <w:r>
        <w:rPr>
          <w:rFonts w:ascii="Arial" w:hAnsi="Arial" w:cs="Arial"/>
          <w:sz w:val="22"/>
          <w:szCs w:val="22"/>
        </w:rPr>
        <w:t>either</w:t>
      </w:r>
      <w:r w:rsidR="008E1C39" w:rsidRPr="008E1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8E1C39" w:rsidRPr="008E1C39">
        <w:rPr>
          <w:rFonts w:ascii="Arial" w:hAnsi="Arial" w:cs="Arial"/>
          <w:sz w:val="22"/>
          <w:szCs w:val="22"/>
        </w:rPr>
        <w:t xml:space="preserve"> Internationally Recognized Certificate of Compliance (</w:t>
      </w:r>
      <w:r w:rsidR="000C5047" w:rsidRPr="008E1C39">
        <w:rPr>
          <w:rFonts w:ascii="Arial" w:hAnsi="Arial" w:cs="Arial"/>
          <w:sz w:val="22"/>
          <w:szCs w:val="22"/>
        </w:rPr>
        <w:t>IRCC</w:t>
      </w:r>
      <w:r w:rsidR="008E1C39" w:rsidRPr="008E1C39">
        <w:rPr>
          <w:rFonts w:ascii="Arial" w:hAnsi="Arial" w:cs="Arial"/>
          <w:sz w:val="22"/>
          <w:szCs w:val="22"/>
        </w:rPr>
        <w:t>) proving that access was granted by the country of origin</w:t>
      </w:r>
      <w:r>
        <w:rPr>
          <w:rFonts w:ascii="Arial" w:hAnsi="Arial" w:cs="Arial"/>
          <w:sz w:val="22"/>
          <w:szCs w:val="22"/>
        </w:rPr>
        <w:t xml:space="preserve"> </w:t>
      </w:r>
      <w:r w:rsidRPr="0094778F">
        <w:rPr>
          <w:rFonts w:ascii="Arial" w:hAnsi="Arial" w:cs="Arial"/>
          <w:sz w:val="22"/>
          <w:szCs w:val="22"/>
        </w:rPr>
        <w:t>or</w:t>
      </w:r>
      <w:r w:rsidR="008E1C39" w:rsidRPr="0094778F">
        <w:rPr>
          <w:rFonts w:ascii="Arial" w:hAnsi="Arial" w:cs="Arial"/>
          <w:sz w:val="22"/>
          <w:szCs w:val="22"/>
        </w:rPr>
        <w:t xml:space="preserve"> a copy of Prior Informed Consent (PIC) and Mutually Agreed Terms (MAT) from the country of origin</w:t>
      </w:r>
      <w:r>
        <w:rPr>
          <w:rFonts w:ascii="Arial" w:hAnsi="Arial" w:cs="Arial"/>
          <w:sz w:val="22"/>
          <w:szCs w:val="22"/>
        </w:rPr>
        <w:t>. D</w:t>
      </w:r>
      <w:r w:rsidR="002F58EB" w:rsidRPr="0094778F">
        <w:rPr>
          <w:rFonts w:ascii="Arial" w:hAnsi="Arial" w:cs="Arial"/>
          <w:sz w:val="22"/>
          <w:szCs w:val="22"/>
        </w:rPr>
        <w:t>igital cop</w:t>
      </w:r>
      <w:r>
        <w:rPr>
          <w:rFonts w:ascii="Arial" w:hAnsi="Arial" w:cs="Arial"/>
          <w:sz w:val="22"/>
          <w:szCs w:val="22"/>
        </w:rPr>
        <w:t>ies of these documents</w:t>
      </w:r>
      <w:r w:rsidR="002F58EB" w:rsidRPr="009477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submitted </w:t>
      </w:r>
      <w:r w:rsidR="002F58EB" w:rsidRPr="0094778F">
        <w:rPr>
          <w:rFonts w:ascii="Arial" w:hAnsi="Arial" w:cs="Arial"/>
          <w:sz w:val="22"/>
          <w:szCs w:val="22"/>
        </w:rPr>
        <w:t>along with this form</w:t>
      </w:r>
      <w:r w:rsidR="008E1C39" w:rsidRPr="0094778F">
        <w:rPr>
          <w:rFonts w:ascii="Arial" w:hAnsi="Arial" w:cs="Arial"/>
          <w:sz w:val="22"/>
          <w:szCs w:val="22"/>
        </w:rPr>
        <w:t>.</w:t>
      </w:r>
      <w:r w:rsidR="00936F73">
        <w:rPr>
          <w:rFonts w:ascii="Arial" w:hAnsi="Arial" w:cs="Arial"/>
          <w:sz w:val="22"/>
          <w:szCs w:val="22"/>
        </w:rPr>
        <w:t xml:space="preserve"> The RCC may refuse strain deposits if these documents are not provided.</w:t>
      </w:r>
    </w:p>
    <w:p w14:paraId="21BC229E" w14:textId="77777777" w:rsidR="003769BB" w:rsidRDefault="008E1C39" w:rsidP="003769BB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The transfer of intellectual property to the RCC is included in the agreement (N.B. private deposit without transfer of intellectual property is offered by the RCC as a paying service).</w:t>
      </w:r>
      <w:r w:rsidR="0027562C">
        <w:rPr>
          <w:rFonts w:ascii="Arial" w:hAnsi="Arial" w:cs="Arial"/>
          <w:sz w:val="22"/>
          <w:szCs w:val="22"/>
        </w:rPr>
        <w:t xml:space="preserve"> </w:t>
      </w:r>
      <w:r w:rsidR="00A12FEC" w:rsidRPr="0027562C">
        <w:rPr>
          <w:rFonts w:ascii="Arial" w:hAnsi="Arial" w:cs="Arial"/>
          <w:sz w:val="22"/>
          <w:szCs w:val="22"/>
        </w:rPr>
        <w:t>The</w:t>
      </w:r>
      <w:r w:rsidR="0027562C">
        <w:rPr>
          <w:rFonts w:ascii="Arial" w:hAnsi="Arial" w:cs="Arial"/>
          <w:sz w:val="22"/>
          <w:szCs w:val="22"/>
        </w:rPr>
        <w:t xml:space="preserve"> depositor confirms that the</w:t>
      </w:r>
      <w:r w:rsidR="00A12FEC" w:rsidRPr="0027562C">
        <w:rPr>
          <w:rFonts w:ascii="Arial" w:hAnsi="Arial" w:cs="Arial"/>
          <w:sz w:val="22"/>
          <w:szCs w:val="22"/>
        </w:rPr>
        <w:t xml:space="preserve"> strain</w:t>
      </w:r>
      <w:r w:rsidR="00D673DE" w:rsidRPr="0027562C">
        <w:rPr>
          <w:rFonts w:ascii="Arial" w:hAnsi="Arial" w:cs="Arial"/>
          <w:sz w:val="22"/>
          <w:szCs w:val="22"/>
        </w:rPr>
        <w:t>(</w:t>
      </w:r>
      <w:r w:rsidR="00A12FEC" w:rsidRPr="0027562C">
        <w:rPr>
          <w:rFonts w:ascii="Arial" w:hAnsi="Arial" w:cs="Arial"/>
          <w:sz w:val="22"/>
          <w:szCs w:val="22"/>
        </w:rPr>
        <w:t>s</w:t>
      </w:r>
      <w:r w:rsidR="00D673DE" w:rsidRPr="0027562C">
        <w:rPr>
          <w:rFonts w:ascii="Arial" w:hAnsi="Arial" w:cs="Arial"/>
          <w:sz w:val="22"/>
          <w:szCs w:val="22"/>
        </w:rPr>
        <w:t>)</w:t>
      </w:r>
      <w:r w:rsidR="00A12FEC" w:rsidRPr="0027562C">
        <w:rPr>
          <w:rFonts w:ascii="Arial" w:hAnsi="Arial" w:cs="Arial"/>
          <w:sz w:val="22"/>
          <w:szCs w:val="22"/>
        </w:rPr>
        <w:t xml:space="preserve"> </w:t>
      </w:r>
      <w:r w:rsidR="0027562C">
        <w:rPr>
          <w:rFonts w:ascii="Arial" w:hAnsi="Arial" w:cs="Arial"/>
          <w:sz w:val="22"/>
          <w:szCs w:val="22"/>
        </w:rPr>
        <w:t>is/are</w:t>
      </w:r>
      <w:r w:rsidR="00A12FEC" w:rsidRPr="0027562C">
        <w:rPr>
          <w:rFonts w:ascii="Arial" w:hAnsi="Arial" w:cs="Arial"/>
          <w:sz w:val="22"/>
          <w:szCs w:val="22"/>
        </w:rPr>
        <w:t xml:space="preserve"> free from any </w:t>
      </w:r>
      <w:r w:rsidR="00D673DE" w:rsidRPr="0027562C">
        <w:rPr>
          <w:rFonts w:ascii="Arial" w:hAnsi="Arial" w:cs="Arial"/>
          <w:sz w:val="22"/>
          <w:szCs w:val="22"/>
        </w:rPr>
        <w:t>legal and/or contractual limitation</w:t>
      </w:r>
      <w:r w:rsidR="00A12FEC" w:rsidRPr="0027562C">
        <w:rPr>
          <w:rFonts w:ascii="Arial" w:hAnsi="Arial" w:cs="Arial"/>
          <w:sz w:val="22"/>
          <w:szCs w:val="22"/>
        </w:rPr>
        <w:t xml:space="preserve"> </w:t>
      </w:r>
      <w:r w:rsidR="003769BB">
        <w:rPr>
          <w:rFonts w:ascii="Arial" w:hAnsi="Arial" w:cs="Arial"/>
          <w:sz w:val="22"/>
          <w:szCs w:val="22"/>
        </w:rPr>
        <w:t xml:space="preserve">for its distribution and use. </w:t>
      </w:r>
      <w:r w:rsidR="0027562C" w:rsidRPr="003769BB">
        <w:rPr>
          <w:rFonts w:ascii="Arial" w:hAnsi="Arial" w:cs="Arial"/>
          <w:sz w:val="22"/>
          <w:szCs w:val="22"/>
        </w:rPr>
        <w:t xml:space="preserve">The RCC may maintain the strain(s) and distribute it/them (and/or products of it/them) to users at its sole discretion. The RCC may charge </w:t>
      </w:r>
      <w:r w:rsidR="0027562C" w:rsidRPr="003769BB">
        <w:rPr>
          <w:rFonts w:ascii="Arial" w:hAnsi="Arial" w:cs="Arial"/>
          <w:sz w:val="22"/>
          <w:szCs w:val="22"/>
        </w:rPr>
        <w:lastRenderedPageBreak/>
        <w:t>users costs for provision of the strain(s) in order to partially or fully cover costs incurred for maintenance, preparation and shipment.</w:t>
      </w:r>
      <w:r w:rsidR="003769BB">
        <w:rPr>
          <w:rFonts w:ascii="Arial" w:hAnsi="Arial" w:cs="Arial"/>
          <w:sz w:val="22"/>
          <w:szCs w:val="22"/>
        </w:rPr>
        <w:t xml:space="preserve"> </w:t>
      </w:r>
    </w:p>
    <w:p w14:paraId="78C1BD60" w14:textId="59975092" w:rsidR="00465EF0" w:rsidRPr="003769BB" w:rsidRDefault="003769BB" w:rsidP="003769BB">
      <w:pPr>
        <w:numPr>
          <w:ilvl w:val="2"/>
          <w:numId w:val="1"/>
        </w:numPr>
        <w:tabs>
          <w:tab w:val="left" w:pos="284"/>
          <w:tab w:val="left" w:pos="425"/>
          <w:tab w:val="left" w:pos="567"/>
          <w:tab w:val="num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3769BB">
        <w:rPr>
          <w:rFonts w:ascii="Arial" w:hAnsi="Arial" w:cs="Arial"/>
          <w:sz w:val="22"/>
          <w:szCs w:val="22"/>
        </w:rPr>
        <w:t xml:space="preserve">An embargo period during which the strain is not distributed can be requested by the depositor (for example awaiting publication of a paper concerning the strain), but </w:t>
      </w:r>
      <w:r w:rsidRPr="003769BB">
        <w:rPr>
          <w:rFonts w:ascii="Arial" w:eastAsia="平成明朝" w:hAnsi="Arial" w:cs="Arial"/>
          <w:sz w:val="22"/>
          <w:szCs w:val="22"/>
        </w:rPr>
        <w:t>w</w:t>
      </w:r>
      <w:r w:rsidR="00465EF0" w:rsidRPr="003769BB">
        <w:rPr>
          <w:rFonts w:ascii="Arial" w:eastAsia="平成明朝" w:hAnsi="Arial" w:cs="Arial"/>
          <w:sz w:val="22"/>
          <w:szCs w:val="22"/>
        </w:rPr>
        <w:t>e hereby inform the depositor that t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his condition will </w:t>
      </w:r>
      <w:r w:rsidR="00465EF0" w:rsidRPr="003769BB">
        <w:rPr>
          <w:rFonts w:ascii="Arial" w:eastAsia="平成明朝" w:hAnsi="Arial" w:cs="Arial"/>
          <w:sz w:val="22"/>
          <w:szCs w:val="22"/>
        </w:rPr>
        <w:t xml:space="preserve">under no circumstances 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last </w:t>
      </w:r>
      <w:r w:rsidR="00465EF0" w:rsidRPr="003769BB">
        <w:rPr>
          <w:rFonts w:ascii="Arial" w:eastAsia="平成明朝" w:hAnsi="Arial" w:cs="Arial"/>
          <w:sz w:val="22"/>
          <w:szCs w:val="22"/>
        </w:rPr>
        <w:t>any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 longer than 1 year</w:t>
      </w:r>
      <w:r w:rsidR="0027562C" w:rsidRPr="003769BB">
        <w:rPr>
          <w:rFonts w:ascii="Arial" w:eastAsia="平成明朝" w:hAnsi="Arial" w:cs="Arial"/>
          <w:sz w:val="22"/>
          <w:szCs w:val="22"/>
        </w:rPr>
        <w:t xml:space="preserve"> from the date of deposit</w:t>
      </w:r>
      <w:r w:rsidR="00465EF0" w:rsidRPr="003769BB">
        <w:rPr>
          <w:rFonts w:ascii="Arial" w:eastAsia="平成明朝" w:hAnsi="Arial" w:cs="Arial"/>
          <w:sz w:val="22"/>
          <w:szCs w:val="22"/>
        </w:rPr>
        <w:t>.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 </w:t>
      </w:r>
      <w:r w:rsidR="00465EF0" w:rsidRPr="003769BB">
        <w:rPr>
          <w:rFonts w:ascii="Arial" w:eastAsia="平成明朝" w:hAnsi="Arial" w:cs="Arial"/>
          <w:sz w:val="22"/>
          <w:szCs w:val="22"/>
        </w:rPr>
        <w:t xml:space="preserve">N.B. 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If the depositor does not specify any conditions, then the strain will be open </w:t>
      </w:r>
      <w:r w:rsidR="00465EF0" w:rsidRPr="003769BB">
        <w:rPr>
          <w:rFonts w:ascii="Arial" w:eastAsia="平成明朝" w:hAnsi="Arial" w:cs="Arial"/>
          <w:sz w:val="22"/>
          <w:szCs w:val="22"/>
        </w:rPr>
        <w:t>for distribution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 immediately after </w:t>
      </w:r>
      <w:r w:rsidR="00465EF0" w:rsidRPr="003769BB">
        <w:rPr>
          <w:rFonts w:ascii="Arial" w:eastAsia="平成明朝" w:hAnsi="Arial" w:cs="Arial"/>
          <w:sz w:val="22"/>
          <w:szCs w:val="22"/>
        </w:rPr>
        <w:t>integration into the</w:t>
      </w:r>
      <w:r w:rsidR="00A12FEC" w:rsidRPr="003769BB">
        <w:rPr>
          <w:rFonts w:ascii="Arial" w:eastAsia="平成明朝" w:hAnsi="Arial" w:cs="Arial"/>
          <w:sz w:val="22"/>
          <w:szCs w:val="22"/>
        </w:rPr>
        <w:t xml:space="preserve"> RCC</w:t>
      </w:r>
      <w:r w:rsidR="00465EF0" w:rsidRPr="003769BB">
        <w:rPr>
          <w:rFonts w:ascii="Arial" w:eastAsia="平成明朝" w:hAnsi="Arial" w:cs="Arial"/>
          <w:sz w:val="22"/>
          <w:szCs w:val="22"/>
        </w:rPr>
        <w:t xml:space="preserve"> catalogue</w:t>
      </w:r>
      <w:r w:rsidR="00A12FEC" w:rsidRPr="003769BB">
        <w:rPr>
          <w:rFonts w:ascii="Arial" w:hAnsi="Arial" w:cs="Arial"/>
          <w:sz w:val="22"/>
          <w:szCs w:val="22"/>
        </w:rPr>
        <w:t>.</w:t>
      </w:r>
    </w:p>
    <w:p w14:paraId="7091D964" w14:textId="5C3F28BB" w:rsidR="00465EF0" w:rsidRPr="004208A9" w:rsidRDefault="00A12FEC" w:rsidP="004208A9">
      <w:pPr>
        <w:numPr>
          <w:ilvl w:val="2"/>
          <w:numId w:val="1"/>
        </w:numPr>
        <w:tabs>
          <w:tab w:val="left" w:pos="284"/>
          <w:tab w:val="num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The RCC shall bear no responsibility for </w:t>
      </w:r>
      <w:r w:rsidR="00465EF0" w:rsidRPr="008E1C39">
        <w:rPr>
          <w:rFonts w:ascii="Arial" w:hAnsi="Arial" w:cs="Arial"/>
          <w:sz w:val="22"/>
          <w:szCs w:val="22"/>
        </w:rPr>
        <w:t>any</w:t>
      </w:r>
      <w:r w:rsidRPr="008E1C39">
        <w:rPr>
          <w:rFonts w:ascii="Arial" w:hAnsi="Arial" w:cs="Arial"/>
          <w:sz w:val="22"/>
          <w:szCs w:val="22"/>
        </w:rPr>
        <w:t xml:space="preserve"> change </w:t>
      </w:r>
      <w:r w:rsidR="00465EF0" w:rsidRPr="008E1C39">
        <w:rPr>
          <w:rFonts w:ascii="Arial" w:hAnsi="Arial" w:cs="Arial"/>
          <w:sz w:val="22"/>
          <w:szCs w:val="22"/>
        </w:rPr>
        <w:t>or</w:t>
      </w:r>
      <w:r w:rsidRPr="008E1C39">
        <w:rPr>
          <w:rFonts w:ascii="Arial" w:hAnsi="Arial" w:cs="Arial"/>
          <w:sz w:val="22"/>
          <w:szCs w:val="22"/>
        </w:rPr>
        <w:t xml:space="preserve"> loss</w:t>
      </w:r>
      <w:r w:rsidR="00465EF0" w:rsidRPr="008E1C39">
        <w:rPr>
          <w:rFonts w:ascii="Arial" w:hAnsi="Arial" w:cs="Arial"/>
          <w:sz w:val="22"/>
          <w:szCs w:val="22"/>
        </w:rPr>
        <w:t xml:space="preserve"> of the strain(s)</w:t>
      </w:r>
      <w:r w:rsidRPr="008E1C39">
        <w:rPr>
          <w:rFonts w:ascii="Arial" w:hAnsi="Arial" w:cs="Arial"/>
          <w:sz w:val="22"/>
          <w:szCs w:val="22"/>
        </w:rPr>
        <w:t xml:space="preserve"> during maintenance.</w:t>
      </w:r>
      <w:r w:rsidR="00465EF0" w:rsidRPr="008E1C3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0BE351C0" w14:textId="53B9DCF3" w:rsidR="00A12FEC" w:rsidRPr="008E1C39" w:rsidRDefault="00A12FEC" w:rsidP="0027562C">
      <w:pPr>
        <w:numPr>
          <w:ilvl w:val="2"/>
          <w:numId w:val="1"/>
        </w:numPr>
        <w:tabs>
          <w:tab w:val="left" w:pos="284"/>
          <w:tab w:val="num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The RCC may </w:t>
      </w:r>
      <w:r w:rsidR="00465EF0" w:rsidRPr="008E1C39">
        <w:rPr>
          <w:rFonts w:ascii="Arial" w:hAnsi="Arial" w:cs="Arial"/>
          <w:sz w:val="22"/>
          <w:szCs w:val="22"/>
        </w:rPr>
        <w:t xml:space="preserve">at any time and for any reason unilaterally decide to </w:t>
      </w:r>
      <w:r w:rsidR="00EC4AA6">
        <w:rPr>
          <w:rFonts w:ascii="Arial" w:hAnsi="Arial" w:cs="Arial"/>
          <w:sz w:val="22"/>
          <w:szCs w:val="22"/>
        </w:rPr>
        <w:t>discontinue</w:t>
      </w:r>
      <w:r w:rsidRPr="008E1C39">
        <w:rPr>
          <w:rFonts w:ascii="Arial" w:hAnsi="Arial" w:cs="Arial"/>
          <w:sz w:val="22"/>
          <w:szCs w:val="22"/>
        </w:rPr>
        <w:t xml:space="preserve"> the maintenance and</w:t>
      </w:r>
      <w:r w:rsidR="00EC4AA6">
        <w:rPr>
          <w:rFonts w:ascii="Arial" w:hAnsi="Arial" w:cs="Arial"/>
          <w:sz w:val="22"/>
          <w:szCs w:val="22"/>
        </w:rPr>
        <w:t>/or</w:t>
      </w:r>
      <w:r w:rsidRPr="008E1C39">
        <w:rPr>
          <w:rFonts w:ascii="Arial" w:hAnsi="Arial" w:cs="Arial"/>
          <w:sz w:val="22"/>
          <w:szCs w:val="22"/>
        </w:rPr>
        <w:t xml:space="preserve"> distribution of the strain</w:t>
      </w:r>
      <w:r w:rsidR="00465EF0" w:rsidRPr="008E1C39">
        <w:rPr>
          <w:rFonts w:ascii="Arial" w:hAnsi="Arial" w:cs="Arial"/>
          <w:sz w:val="22"/>
          <w:szCs w:val="22"/>
        </w:rPr>
        <w:t>(s)</w:t>
      </w:r>
      <w:r w:rsidRPr="008E1C39">
        <w:rPr>
          <w:rFonts w:ascii="Arial" w:hAnsi="Arial" w:cs="Arial"/>
          <w:sz w:val="22"/>
          <w:szCs w:val="22"/>
        </w:rPr>
        <w:t>.</w:t>
      </w:r>
      <w:r w:rsidR="00465EF0" w:rsidRPr="008E1C39">
        <w:rPr>
          <w:rFonts w:ascii="Arial" w:hAnsi="Arial" w:cs="Arial"/>
          <w:sz w:val="22"/>
          <w:szCs w:val="22"/>
        </w:rPr>
        <w:t xml:space="preserve"> The RCC will </w:t>
      </w:r>
      <w:r w:rsidR="0027562C">
        <w:rPr>
          <w:rFonts w:ascii="Arial" w:hAnsi="Arial" w:cs="Arial"/>
          <w:sz w:val="22"/>
          <w:szCs w:val="22"/>
        </w:rPr>
        <w:t>attempt</w:t>
      </w:r>
      <w:r w:rsidR="00465EF0" w:rsidRPr="008E1C39">
        <w:rPr>
          <w:rFonts w:ascii="Arial" w:hAnsi="Arial" w:cs="Arial"/>
          <w:sz w:val="22"/>
          <w:szCs w:val="22"/>
        </w:rPr>
        <w:t xml:space="preserve"> to inform the depositor of any such action, but has no legal or contractual obligation to do so.</w:t>
      </w:r>
    </w:p>
    <w:p w14:paraId="59B4CC69" w14:textId="77777777" w:rsidR="00A12FEC" w:rsidRPr="008E1C39" w:rsidRDefault="00A12FEC" w:rsidP="00A12FEC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</w:p>
    <w:p w14:paraId="0812B788" w14:textId="35759473" w:rsidR="00A12FEC" w:rsidRPr="008E1C39" w:rsidRDefault="00A12FEC" w:rsidP="00A12FEC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 xml:space="preserve">The RCC (the Collection) and the depositor make two copies of the agreement; the Collection and the depositor each hold </w:t>
      </w:r>
      <w:r w:rsidR="004D6D1C" w:rsidRPr="008E1C39">
        <w:rPr>
          <w:rFonts w:ascii="Arial" w:hAnsi="Arial" w:cs="Arial"/>
          <w:sz w:val="22"/>
          <w:szCs w:val="22"/>
        </w:rPr>
        <w:t>a copy signed by both parties</w:t>
      </w:r>
      <w:r w:rsidRPr="008E1C39">
        <w:rPr>
          <w:rFonts w:ascii="Arial" w:hAnsi="Arial" w:cs="Arial"/>
          <w:sz w:val="22"/>
          <w:szCs w:val="22"/>
        </w:rPr>
        <w:t>.</w:t>
      </w:r>
    </w:p>
    <w:p w14:paraId="511798A6" w14:textId="77777777" w:rsidR="00A12FEC" w:rsidRPr="008E1C39" w:rsidRDefault="00A12FEC" w:rsidP="00A12FEC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</w:p>
    <w:p w14:paraId="1147F3A5" w14:textId="77777777" w:rsidR="00A12FEC" w:rsidRPr="008E1C39" w:rsidRDefault="00A12FEC" w:rsidP="00A12FEC">
      <w:pPr>
        <w:tabs>
          <w:tab w:val="left" w:pos="284"/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We, the RCC (the Collection) and the depositor, accept the above conditions in order to transfer the strain(s).</w:t>
      </w:r>
    </w:p>
    <w:p w14:paraId="105AC488" w14:textId="77777777" w:rsidR="00A12FEC" w:rsidRPr="008E1C39" w:rsidRDefault="00A12FEC" w:rsidP="00A12FEC">
      <w:pPr>
        <w:pStyle w:val="Footer"/>
        <w:tabs>
          <w:tab w:val="clear" w:pos="4253"/>
          <w:tab w:val="clear" w:pos="8505"/>
        </w:tabs>
        <w:autoSpaceDE/>
        <w:autoSpaceDN/>
        <w:adjustRightInd/>
        <w:spacing w:line="240" w:lineRule="auto"/>
        <w:rPr>
          <w:rFonts w:ascii="Arial" w:eastAsia="MS Mincho" w:hAnsi="Arial" w:cs="Arial"/>
          <w:b/>
          <w:bCs/>
          <w:kern w:val="2"/>
          <w:sz w:val="22"/>
          <w:szCs w:val="22"/>
        </w:rPr>
      </w:pPr>
    </w:p>
    <w:p w14:paraId="053242BE" w14:textId="77777777" w:rsidR="00A12FEC" w:rsidRDefault="00A12FEC" w:rsidP="00A12FEC">
      <w:pPr>
        <w:rPr>
          <w:rFonts w:ascii="Arial" w:hAnsi="Arial" w:cs="Arial"/>
          <w:sz w:val="22"/>
          <w:szCs w:val="22"/>
        </w:rPr>
      </w:pPr>
    </w:p>
    <w:p w14:paraId="6CF9A493" w14:textId="0695767D" w:rsidR="00EC4AA6" w:rsidRPr="00EC4AA6" w:rsidRDefault="00EC4AA6" w:rsidP="00A12FEC">
      <w:pPr>
        <w:rPr>
          <w:rFonts w:ascii="Arial" w:hAnsi="Arial" w:cs="Arial"/>
          <w:sz w:val="22"/>
          <w:szCs w:val="22"/>
          <w:u w:val="single"/>
        </w:rPr>
      </w:pPr>
      <w:r w:rsidRPr="00EC4AA6">
        <w:rPr>
          <w:rFonts w:ascii="Arial" w:hAnsi="Arial" w:cs="Arial"/>
          <w:sz w:val="22"/>
          <w:szCs w:val="22"/>
          <w:u w:val="single"/>
        </w:rPr>
        <w:t>Depositor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For the Collection</w:t>
      </w:r>
    </w:p>
    <w:p w14:paraId="402B9550" w14:textId="77777777" w:rsidR="00EC4AA6" w:rsidRDefault="00EC4AA6" w:rsidP="00A12FEC">
      <w:pPr>
        <w:rPr>
          <w:rFonts w:ascii="Arial" w:hAnsi="Arial" w:cs="Arial"/>
          <w:sz w:val="22"/>
          <w:szCs w:val="22"/>
        </w:rPr>
      </w:pPr>
    </w:p>
    <w:p w14:paraId="65DB3B0D" w14:textId="26755796" w:rsidR="00EC4AA6" w:rsidRPr="008E1C39" w:rsidRDefault="00EC4AA6" w:rsidP="00A12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</w:p>
    <w:p w14:paraId="0CF8C8BD" w14:textId="77777777" w:rsidR="00EC4AA6" w:rsidRPr="008E1C39" w:rsidRDefault="00A12FEC" w:rsidP="00EC4AA6">
      <w:pPr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Signature:</w:t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 w:rsidRPr="008E1C39">
        <w:rPr>
          <w:rFonts w:ascii="Arial" w:hAnsi="Arial" w:cs="Arial"/>
          <w:sz w:val="22"/>
          <w:szCs w:val="22"/>
        </w:rPr>
        <w:t>Signature:</w:t>
      </w:r>
    </w:p>
    <w:p w14:paraId="74372260" w14:textId="1FA16051" w:rsidR="00A12FEC" w:rsidRDefault="00A12FEC" w:rsidP="00A12FEC">
      <w:pPr>
        <w:rPr>
          <w:rFonts w:ascii="Arial" w:hAnsi="Arial" w:cs="Arial"/>
          <w:sz w:val="22"/>
          <w:szCs w:val="22"/>
        </w:rPr>
      </w:pPr>
    </w:p>
    <w:p w14:paraId="6AE0CC1B" w14:textId="77777777" w:rsidR="00EC4AA6" w:rsidRDefault="00EC4AA6" w:rsidP="00A12FEC">
      <w:pPr>
        <w:rPr>
          <w:rFonts w:ascii="Arial" w:hAnsi="Arial" w:cs="Arial"/>
          <w:sz w:val="22"/>
          <w:szCs w:val="22"/>
        </w:rPr>
      </w:pPr>
    </w:p>
    <w:p w14:paraId="4D032098" w14:textId="77777777" w:rsidR="00EC4AA6" w:rsidRDefault="00EC4AA6" w:rsidP="00A12FEC">
      <w:pPr>
        <w:rPr>
          <w:rFonts w:ascii="Arial" w:hAnsi="Arial" w:cs="Arial"/>
          <w:sz w:val="22"/>
          <w:szCs w:val="22"/>
        </w:rPr>
      </w:pPr>
    </w:p>
    <w:p w14:paraId="0C063992" w14:textId="77777777" w:rsidR="00EC4AA6" w:rsidRPr="008E1C39" w:rsidRDefault="00EC4AA6" w:rsidP="00A12FEC">
      <w:pPr>
        <w:rPr>
          <w:rFonts w:ascii="Arial" w:hAnsi="Arial" w:cs="Arial"/>
          <w:sz w:val="22"/>
          <w:szCs w:val="22"/>
        </w:rPr>
      </w:pPr>
    </w:p>
    <w:p w14:paraId="022EB54A" w14:textId="77777777" w:rsidR="00A12FEC" w:rsidRPr="008E1C39" w:rsidRDefault="00A12FEC" w:rsidP="00A12FEC">
      <w:pPr>
        <w:rPr>
          <w:rFonts w:ascii="Arial" w:hAnsi="Arial" w:cs="Arial"/>
          <w:sz w:val="22"/>
          <w:szCs w:val="22"/>
        </w:rPr>
      </w:pPr>
    </w:p>
    <w:p w14:paraId="0B44D660" w14:textId="77777777" w:rsidR="00EC4AA6" w:rsidRPr="008E1C39" w:rsidRDefault="00A12FEC" w:rsidP="00EC4AA6">
      <w:pPr>
        <w:rPr>
          <w:rFonts w:ascii="Arial" w:hAnsi="Arial" w:cs="Arial"/>
          <w:sz w:val="22"/>
          <w:szCs w:val="22"/>
        </w:rPr>
      </w:pPr>
      <w:r w:rsidRPr="008E1C39">
        <w:rPr>
          <w:rFonts w:ascii="Arial" w:hAnsi="Arial" w:cs="Arial"/>
          <w:sz w:val="22"/>
          <w:szCs w:val="22"/>
        </w:rPr>
        <w:t>Date:</w:t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>
        <w:rPr>
          <w:rFonts w:ascii="Arial" w:hAnsi="Arial" w:cs="Arial"/>
          <w:sz w:val="22"/>
          <w:szCs w:val="22"/>
        </w:rPr>
        <w:tab/>
      </w:r>
      <w:r w:rsidR="00EC4AA6" w:rsidRPr="008E1C39">
        <w:rPr>
          <w:rFonts w:ascii="Arial" w:hAnsi="Arial" w:cs="Arial"/>
          <w:sz w:val="22"/>
          <w:szCs w:val="22"/>
        </w:rPr>
        <w:t>Date:</w:t>
      </w:r>
    </w:p>
    <w:p w14:paraId="54ED8776" w14:textId="22F4253A" w:rsidR="00A12FEC" w:rsidRPr="008E1C39" w:rsidRDefault="00A12FEC" w:rsidP="00A12FEC">
      <w:pPr>
        <w:rPr>
          <w:rFonts w:ascii="Arial" w:hAnsi="Arial" w:cs="Arial"/>
          <w:sz w:val="22"/>
          <w:szCs w:val="22"/>
        </w:rPr>
      </w:pPr>
    </w:p>
    <w:p w14:paraId="3772A0D2" w14:textId="77777777" w:rsidR="00A12FEC" w:rsidRPr="008E1C39" w:rsidRDefault="00A12FEC" w:rsidP="00A12FEC">
      <w:pPr>
        <w:tabs>
          <w:tab w:val="left" w:pos="284"/>
          <w:tab w:val="num" w:pos="426"/>
          <w:tab w:val="left" w:pos="567"/>
        </w:tabs>
        <w:rPr>
          <w:rFonts w:ascii="Arial" w:hAnsi="Arial" w:cs="Arial"/>
          <w:sz w:val="22"/>
          <w:szCs w:val="22"/>
        </w:rPr>
      </w:pPr>
    </w:p>
    <w:p w14:paraId="439078CC" w14:textId="77777777" w:rsidR="00A12FEC" w:rsidRPr="008E1C39" w:rsidRDefault="00A12FEC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8770227" w14:textId="77777777" w:rsidR="00A12FEC" w:rsidRPr="008E1C39" w:rsidRDefault="00A12FEC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9A560E" w14:textId="77777777" w:rsidR="00A12FEC" w:rsidRPr="008E1C39" w:rsidRDefault="00A12FEC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3E4204A" w14:textId="77777777" w:rsidR="00A12FEC" w:rsidRPr="008E1C39" w:rsidRDefault="00A12FEC">
      <w:pPr>
        <w:tabs>
          <w:tab w:val="left" w:pos="567"/>
          <w:tab w:val="left" w:pos="851"/>
          <w:tab w:val="left" w:pos="34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E1A6BDB" w14:textId="1C054984" w:rsidR="00E66B4D" w:rsidRPr="003367C2" w:rsidRDefault="00E66B4D" w:rsidP="003367C2">
      <w:pPr>
        <w:widowControl/>
        <w:jc w:val="left"/>
        <w:rPr>
          <w:rFonts w:ascii="Arial" w:hAnsi="Arial" w:cs="Arial"/>
          <w:b/>
          <w:bCs/>
          <w:sz w:val="22"/>
          <w:szCs w:val="22"/>
        </w:rPr>
      </w:pPr>
    </w:p>
    <w:p w14:paraId="56A89CAE" w14:textId="77777777" w:rsidR="009F23FF" w:rsidRPr="008E1C39" w:rsidRDefault="009F23FF">
      <w:pPr>
        <w:rPr>
          <w:rFonts w:ascii="Arial" w:hAnsi="Arial" w:cs="Arial"/>
          <w:sz w:val="22"/>
          <w:szCs w:val="22"/>
        </w:rPr>
      </w:pPr>
    </w:p>
    <w:sectPr w:rsidR="009F23FF" w:rsidRPr="008E1C39">
      <w:footerReference w:type="even" r:id="rId12"/>
      <w:footerReference w:type="default" r:id="rId13"/>
      <w:pgSz w:w="11907" w:h="16840"/>
      <w:pgMar w:top="1418" w:right="1418" w:bottom="1418" w:left="1418" w:header="720" w:footer="851" w:gutter="0"/>
      <w:pgNumType w:fmt="numberInDash"/>
      <w:cols w:space="425"/>
      <w:titlePg/>
      <w:docGrid w:linePitch="286" w:charSpace="8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399F9" w14:textId="77777777" w:rsidR="00EC4AA6" w:rsidRDefault="00EC4AA6">
      <w:r>
        <w:separator/>
      </w:r>
    </w:p>
  </w:endnote>
  <w:endnote w:type="continuationSeparator" w:id="0">
    <w:p w14:paraId="077E932B" w14:textId="77777777" w:rsidR="00EC4AA6" w:rsidRDefault="00E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8070708" w:usb2="1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4247" w14:textId="77777777" w:rsidR="00EC4AA6" w:rsidRDefault="00EC4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F82A5" w14:textId="77777777" w:rsidR="00EC4AA6" w:rsidRDefault="00EC4A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E312" w14:textId="77777777" w:rsidR="00EC4AA6" w:rsidRDefault="00EC4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8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7C0F71" w14:textId="77777777" w:rsidR="00EC4AA6" w:rsidRDefault="00EC4A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9D40" w14:textId="77777777" w:rsidR="00EC4AA6" w:rsidRDefault="00EC4AA6">
      <w:r>
        <w:separator/>
      </w:r>
    </w:p>
  </w:footnote>
  <w:footnote w:type="continuationSeparator" w:id="0">
    <w:p w14:paraId="20AC7AF6" w14:textId="77777777" w:rsidR="00EC4AA6" w:rsidRDefault="00EC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28D"/>
    <w:multiLevelType w:val="hybridMultilevel"/>
    <w:tmpl w:val="98D48810"/>
    <w:lvl w:ilvl="0" w:tplc="25E8B6EC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7042FB50">
      <w:start w:val="1"/>
      <w:numFmt w:val="decimal"/>
      <w:lvlText w:val="%3."/>
      <w:lvlJc w:val="left"/>
      <w:pPr>
        <w:tabs>
          <w:tab w:val="num" w:pos="1203"/>
        </w:tabs>
        <w:ind w:left="1203" w:hanging="360"/>
      </w:pPr>
      <w:rPr>
        <w:rFonts w:hint="eastAsia"/>
      </w:rPr>
    </w:lvl>
    <w:lvl w:ilvl="3" w:tplc="3796CE5E">
      <w:start w:val="14"/>
      <w:numFmt w:val="bullet"/>
      <w:lvlText w:val="-"/>
      <w:lvlJc w:val="left"/>
      <w:pPr>
        <w:ind w:left="1623" w:hanging="360"/>
      </w:pPr>
      <w:rPr>
        <w:rFonts w:ascii="Times New Roman" w:eastAsia="MS Minch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hyphenationZone w:val="425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90"/>
    <w:rsid w:val="000373D2"/>
    <w:rsid w:val="00090F30"/>
    <w:rsid w:val="000C5047"/>
    <w:rsid w:val="00107C4A"/>
    <w:rsid w:val="00110D67"/>
    <w:rsid w:val="00124E73"/>
    <w:rsid w:val="00126AC0"/>
    <w:rsid w:val="00196224"/>
    <w:rsid w:val="001A1DAD"/>
    <w:rsid w:val="00223F3A"/>
    <w:rsid w:val="0027562C"/>
    <w:rsid w:val="002F58EB"/>
    <w:rsid w:val="003367C2"/>
    <w:rsid w:val="003538F4"/>
    <w:rsid w:val="003769BB"/>
    <w:rsid w:val="004208A9"/>
    <w:rsid w:val="0043185F"/>
    <w:rsid w:val="00452C53"/>
    <w:rsid w:val="00465EF0"/>
    <w:rsid w:val="004D6D1C"/>
    <w:rsid w:val="004F7288"/>
    <w:rsid w:val="005075A6"/>
    <w:rsid w:val="005A0CBD"/>
    <w:rsid w:val="005A5CED"/>
    <w:rsid w:val="006131D0"/>
    <w:rsid w:val="00633926"/>
    <w:rsid w:val="006400D3"/>
    <w:rsid w:val="006B58DC"/>
    <w:rsid w:val="006D1B76"/>
    <w:rsid w:val="006D2E9F"/>
    <w:rsid w:val="007532FB"/>
    <w:rsid w:val="00787774"/>
    <w:rsid w:val="00791084"/>
    <w:rsid w:val="007945E3"/>
    <w:rsid w:val="00867090"/>
    <w:rsid w:val="00892D67"/>
    <w:rsid w:val="008A0272"/>
    <w:rsid w:val="008E1C39"/>
    <w:rsid w:val="00922234"/>
    <w:rsid w:val="0092299B"/>
    <w:rsid w:val="00936F73"/>
    <w:rsid w:val="0094778F"/>
    <w:rsid w:val="00976F60"/>
    <w:rsid w:val="009D6C78"/>
    <w:rsid w:val="009F23FF"/>
    <w:rsid w:val="00A12FEC"/>
    <w:rsid w:val="00A23B1B"/>
    <w:rsid w:val="00A957D6"/>
    <w:rsid w:val="00B36EDB"/>
    <w:rsid w:val="00B441E5"/>
    <w:rsid w:val="00B66DA1"/>
    <w:rsid w:val="00B94092"/>
    <w:rsid w:val="00BC7F41"/>
    <w:rsid w:val="00C35073"/>
    <w:rsid w:val="00C72506"/>
    <w:rsid w:val="00D119DE"/>
    <w:rsid w:val="00D673DE"/>
    <w:rsid w:val="00D95A3B"/>
    <w:rsid w:val="00DB2CB1"/>
    <w:rsid w:val="00DD3BC1"/>
    <w:rsid w:val="00E66B4D"/>
    <w:rsid w:val="00E74F14"/>
    <w:rsid w:val="00E87286"/>
    <w:rsid w:val="00EC4AA6"/>
    <w:rsid w:val="00F250A7"/>
    <w:rsid w:val="00F74450"/>
    <w:rsid w:val="00F8302C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7F200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MS Mincho" w:hAnsi="MS Mincho"/>
      <w:kern w:val="0"/>
      <w:sz w:val="24"/>
    </w:rPr>
  </w:style>
  <w:style w:type="paragraph" w:styleId="Footer">
    <w:name w:val="footer"/>
    <w:basedOn w:val="Normal"/>
    <w:semiHidden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 w:hAnsi="Times New Roman"/>
      <w:kern w:val="0"/>
      <w:szCs w:val="21"/>
    </w:r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70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67090"/>
    <w:rPr>
      <w:kern w:val="2"/>
      <w:sz w:val="21"/>
      <w:szCs w:val="24"/>
    </w:rPr>
  </w:style>
  <w:style w:type="table" w:styleId="TableGrid">
    <w:name w:val="Table Grid"/>
    <w:basedOn w:val="TableNormal"/>
    <w:uiPriority w:val="59"/>
    <w:rsid w:val="00F7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44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DC"/>
    <w:rPr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B58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58D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0C5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86"/>
    <w:rPr>
      <w:rFonts w:ascii="Lucida Grande" w:hAnsi="Lucida Grande" w:cs="Lucida Grande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MS Mincho" w:hAnsi="MS Mincho"/>
      <w:kern w:val="0"/>
      <w:sz w:val="24"/>
    </w:rPr>
  </w:style>
  <w:style w:type="paragraph" w:styleId="Footer">
    <w:name w:val="footer"/>
    <w:basedOn w:val="Normal"/>
    <w:semiHidden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 w:hAnsi="Times New Roman"/>
      <w:kern w:val="0"/>
      <w:szCs w:val="21"/>
    </w:r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70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67090"/>
    <w:rPr>
      <w:kern w:val="2"/>
      <w:sz w:val="21"/>
      <w:szCs w:val="24"/>
    </w:rPr>
  </w:style>
  <w:style w:type="table" w:styleId="TableGrid">
    <w:name w:val="Table Grid"/>
    <w:basedOn w:val="TableNormal"/>
    <w:uiPriority w:val="59"/>
    <w:rsid w:val="00F7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44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DC"/>
    <w:rPr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B58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58D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0C5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86"/>
    <w:rPr>
      <w:rFonts w:ascii="Lucida Grande" w:hAnsi="Lucida Grande" w:cs="Lucida Grande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bsch.cbd.int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B919-4857-0D4F-A73A-30F3697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Strain Deposit Request and Agreement Form</vt:lpstr>
      <vt:lpstr>Strain Deposit Request and Agreement Form</vt:lpstr>
      <vt:lpstr>Strain Deposit Request and Agreement Form</vt:lpstr>
    </vt:vector>
  </TitlesOfParts>
  <Company>MCC-NIES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Strain Deposit Request and Agreement Form</dc:title>
  <dc:creator>MCC-NIES</dc:creator>
  <cp:lastModifiedBy>IP</cp:lastModifiedBy>
  <cp:revision>24</cp:revision>
  <dcterms:created xsi:type="dcterms:W3CDTF">2017-10-04T08:28:00Z</dcterms:created>
  <dcterms:modified xsi:type="dcterms:W3CDTF">2018-10-15T14:40:00Z</dcterms:modified>
</cp:coreProperties>
</file>